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3629" w14:textId="77777777" w:rsidR="004C30FB" w:rsidRDefault="004C30FB" w:rsidP="004C30FB">
      <w:pPr>
        <w:pStyle w:val="Title"/>
        <w:jc w:val="center"/>
        <w:rPr>
          <w:b/>
          <w:bCs/>
          <w:lang w:eastAsia="en-AU"/>
        </w:rPr>
      </w:pPr>
      <w:r w:rsidRPr="00112AE3">
        <w:rPr>
          <w:b/>
          <w:bCs/>
          <w:lang w:eastAsia="en-AU"/>
        </w:rPr>
        <w:t>Position Description</w:t>
      </w:r>
    </w:p>
    <w:p w14:paraId="0D80385F" w14:textId="77777777" w:rsidR="004C30FB" w:rsidRPr="00AF3BDB" w:rsidRDefault="004C30FB" w:rsidP="004C30FB">
      <w:pPr>
        <w:rPr>
          <w:lang w:eastAsia="en-AU"/>
        </w:rPr>
      </w:pPr>
    </w:p>
    <w:tbl>
      <w:tblPr>
        <w:tblStyle w:val="TableGrid"/>
        <w:tblW w:w="5000" w:type="pct"/>
        <w:tblLook w:val="04A0" w:firstRow="1" w:lastRow="0" w:firstColumn="1" w:lastColumn="0" w:noHBand="0" w:noVBand="1"/>
      </w:tblPr>
      <w:tblGrid>
        <w:gridCol w:w="1379"/>
        <w:gridCol w:w="7637"/>
      </w:tblGrid>
      <w:tr w:rsidR="004C30FB" w:rsidRPr="00231389" w14:paraId="59C8F766" w14:textId="77777777" w:rsidTr="00BE6F62">
        <w:trPr>
          <w:trHeight w:val="597"/>
        </w:trPr>
        <w:tc>
          <w:tcPr>
            <w:tcW w:w="765" w:type="pct"/>
            <w:shd w:val="clear" w:color="auto" w:fill="538135" w:themeFill="accent6" w:themeFillShade="BF"/>
          </w:tcPr>
          <w:p w14:paraId="0AFF55C7" w14:textId="77777777" w:rsidR="004C30FB" w:rsidRPr="00231389" w:rsidRDefault="004C30FB" w:rsidP="00BE6F62">
            <w:pPr>
              <w:rPr>
                <w:rFonts w:asciiTheme="majorHAnsi" w:hAnsiTheme="majorHAnsi" w:cstheme="majorHAnsi"/>
                <w:b/>
                <w:bCs/>
                <w:sz w:val="24"/>
                <w:szCs w:val="24"/>
              </w:rPr>
            </w:pPr>
            <w:r w:rsidRPr="00231389">
              <w:rPr>
                <w:rFonts w:asciiTheme="majorHAnsi" w:hAnsiTheme="majorHAnsi" w:cstheme="majorHAnsi"/>
                <w:b/>
                <w:bCs/>
                <w:sz w:val="24"/>
                <w:szCs w:val="24"/>
              </w:rPr>
              <w:t>Position</w:t>
            </w:r>
          </w:p>
        </w:tc>
        <w:tc>
          <w:tcPr>
            <w:tcW w:w="4235" w:type="pct"/>
          </w:tcPr>
          <w:p w14:paraId="008A6ECA" w14:textId="3A82F26E" w:rsidR="004C30FB" w:rsidRPr="00231389" w:rsidRDefault="004C30FB" w:rsidP="00BE6F62">
            <w:pPr>
              <w:rPr>
                <w:rFonts w:asciiTheme="majorHAnsi" w:hAnsiTheme="majorHAnsi" w:cstheme="majorHAnsi"/>
                <w:lang w:eastAsia="en-AU"/>
              </w:rPr>
            </w:pPr>
            <w:r>
              <w:rPr>
                <w:rFonts w:asciiTheme="majorHAnsi" w:hAnsiTheme="majorHAnsi" w:cstheme="majorHAnsi"/>
              </w:rPr>
              <w:t>Occupational Therapist</w:t>
            </w:r>
          </w:p>
        </w:tc>
      </w:tr>
      <w:tr w:rsidR="004C30FB" w:rsidRPr="00231389" w14:paraId="3ABD493A" w14:textId="77777777" w:rsidTr="00BE6F62">
        <w:trPr>
          <w:trHeight w:val="295"/>
        </w:trPr>
        <w:tc>
          <w:tcPr>
            <w:tcW w:w="765" w:type="pct"/>
            <w:shd w:val="clear" w:color="auto" w:fill="538135" w:themeFill="accent6" w:themeFillShade="BF"/>
          </w:tcPr>
          <w:p w14:paraId="0DC7F0DB" w14:textId="77777777" w:rsidR="004C30FB" w:rsidRPr="00231389" w:rsidRDefault="004C30FB" w:rsidP="00BE6F62">
            <w:pPr>
              <w:rPr>
                <w:rFonts w:asciiTheme="majorHAnsi" w:hAnsiTheme="majorHAnsi" w:cstheme="majorHAnsi"/>
                <w:b/>
                <w:bCs/>
                <w:sz w:val="24"/>
                <w:szCs w:val="24"/>
              </w:rPr>
            </w:pPr>
            <w:r w:rsidRPr="00231389">
              <w:rPr>
                <w:rFonts w:asciiTheme="majorHAnsi" w:hAnsiTheme="majorHAnsi" w:cstheme="majorHAnsi"/>
                <w:b/>
                <w:bCs/>
                <w:sz w:val="24"/>
                <w:szCs w:val="24"/>
              </w:rPr>
              <w:t>Reporting to</w:t>
            </w:r>
          </w:p>
        </w:tc>
        <w:tc>
          <w:tcPr>
            <w:tcW w:w="4235" w:type="pct"/>
          </w:tcPr>
          <w:p w14:paraId="4A6FB69C" w14:textId="30E9099F" w:rsidR="004C30FB" w:rsidRPr="00231389" w:rsidRDefault="00E821A3" w:rsidP="00BE6F62">
            <w:pPr>
              <w:rPr>
                <w:rFonts w:asciiTheme="majorHAnsi" w:hAnsiTheme="majorHAnsi" w:cstheme="majorHAnsi"/>
                <w:lang w:eastAsia="en-AU"/>
              </w:rPr>
            </w:pPr>
            <w:r>
              <w:rPr>
                <w:rFonts w:asciiTheme="majorHAnsi" w:hAnsiTheme="majorHAnsi" w:cstheme="majorHAnsi"/>
                <w:lang w:eastAsia="en-AU"/>
              </w:rPr>
              <w:t>Team Leader</w:t>
            </w:r>
          </w:p>
        </w:tc>
      </w:tr>
      <w:tr w:rsidR="004C30FB" w:rsidRPr="00231389" w14:paraId="602F64CB" w14:textId="77777777" w:rsidTr="00E821A3">
        <w:trPr>
          <w:trHeight w:val="491"/>
        </w:trPr>
        <w:tc>
          <w:tcPr>
            <w:tcW w:w="765" w:type="pct"/>
            <w:shd w:val="clear" w:color="auto" w:fill="538135" w:themeFill="accent6" w:themeFillShade="BF"/>
          </w:tcPr>
          <w:p w14:paraId="0AAF05A6" w14:textId="77777777" w:rsidR="004C30FB" w:rsidRPr="00231389" w:rsidRDefault="004C30FB" w:rsidP="00BE6F62">
            <w:pPr>
              <w:rPr>
                <w:rFonts w:asciiTheme="majorHAnsi" w:hAnsiTheme="majorHAnsi" w:cstheme="majorHAnsi"/>
                <w:sz w:val="24"/>
                <w:szCs w:val="24"/>
                <w:lang w:eastAsia="en-AU"/>
              </w:rPr>
            </w:pPr>
            <w:r w:rsidRPr="00231389">
              <w:rPr>
                <w:rStyle w:val="Heading4Char"/>
                <w:rFonts w:asciiTheme="majorHAnsi" w:eastAsiaTheme="minorHAnsi" w:hAnsiTheme="majorHAnsi" w:cstheme="majorHAnsi"/>
              </w:rPr>
              <w:t>Hours</w:t>
            </w:r>
          </w:p>
        </w:tc>
        <w:tc>
          <w:tcPr>
            <w:tcW w:w="4235" w:type="pct"/>
          </w:tcPr>
          <w:p w14:paraId="77786108" w14:textId="77777777" w:rsidR="004C30FB" w:rsidRPr="00231389" w:rsidRDefault="004C30FB" w:rsidP="00BE6F62">
            <w:pPr>
              <w:rPr>
                <w:rFonts w:asciiTheme="majorHAnsi" w:hAnsiTheme="majorHAnsi" w:cstheme="majorHAnsi"/>
                <w:lang w:eastAsia="en-AU"/>
              </w:rPr>
            </w:pPr>
            <w:r w:rsidRPr="00231389">
              <w:rPr>
                <w:rFonts w:asciiTheme="majorHAnsi" w:hAnsiTheme="majorHAnsi" w:cstheme="majorHAnsi"/>
                <w:lang w:eastAsia="en-AU"/>
              </w:rPr>
              <w:t>Full Time</w:t>
            </w:r>
          </w:p>
        </w:tc>
      </w:tr>
      <w:tr w:rsidR="004C30FB" w:rsidRPr="00231389" w14:paraId="0BC0FD88" w14:textId="77777777" w:rsidTr="00BE6F62">
        <w:trPr>
          <w:trHeight w:val="591"/>
        </w:trPr>
        <w:tc>
          <w:tcPr>
            <w:tcW w:w="765" w:type="pct"/>
            <w:shd w:val="clear" w:color="auto" w:fill="538135" w:themeFill="accent6" w:themeFillShade="BF"/>
          </w:tcPr>
          <w:p w14:paraId="153AA760" w14:textId="77777777" w:rsidR="004C30FB" w:rsidRPr="00231389" w:rsidRDefault="004C30FB" w:rsidP="00BE6F62">
            <w:pPr>
              <w:rPr>
                <w:rFonts w:asciiTheme="majorHAnsi" w:hAnsiTheme="majorHAnsi" w:cstheme="majorHAnsi"/>
                <w:sz w:val="24"/>
                <w:szCs w:val="24"/>
                <w:lang w:eastAsia="en-AU"/>
              </w:rPr>
            </w:pPr>
            <w:r w:rsidRPr="00231389">
              <w:rPr>
                <w:rStyle w:val="Heading4Char"/>
                <w:rFonts w:asciiTheme="majorHAnsi" w:eastAsiaTheme="minorHAnsi" w:hAnsiTheme="majorHAnsi" w:cstheme="majorHAnsi"/>
              </w:rPr>
              <w:t>Location</w:t>
            </w:r>
          </w:p>
        </w:tc>
        <w:tc>
          <w:tcPr>
            <w:tcW w:w="4235" w:type="pct"/>
          </w:tcPr>
          <w:p w14:paraId="0633C95F" w14:textId="18B7C3CA" w:rsidR="004C30FB" w:rsidRPr="00231389" w:rsidRDefault="00E821A3" w:rsidP="00BE6F62">
            <w:pPr>
              <w:rPr>
                <w:rFonts w:asciiTheme="majorHAnsi" w:hAnsiTheme="majorHAnsi" w:cstheme="majorHAnsi"/>
                <w:lang w:eastAsia="en-AU"/>
              </w:rPr>
            </w:pPr>
            <w:r>
              <w:rPr>
                <w:rFonts w:asciiTheme="majorHAnsi" w:hAnsiTheme="majorHAnsi" w:cstheme="majorHAnsi"/>
                <w:lang w:eastAsia="en-AU"/>
              </w:rPr>
              <w:t xml:space="preserve">Metropolitan </w:t>
            </w:r>
          </w:p>
        </w:tc>
      </w:tr>
      <w:tr w:rsidR="004C30FB" w:rsidRPr="00231389" w14:paraId="252E0451" w14:textId="77777777" w:rsidTr="00BE6F62">
        <w:trPr>
          <w:trHeight w:val="517"/>
        </w:trPr>
        <w:tc>
          <w:tcPr>
            <w:tcW w:w="765" w:type="pct"/>
            <w:shd w:val="clear" w:color="auto" w:fill="538135" w:themeFill="accent6" w:themeFillShade="BF"/>
          </w:tcPr>
          <w:p w14:paraId="05CB10D8" w14:textId="77777777" w:rsidR="004C30FB" w:rsidRPr="00231389" w:rsidRDefault="004C30FB" w:rsidP="00BE6F62">
            <w:pPr>
              <w:rPr>
                <w:rFonts w:asciiTheme="majorHAnsi" w:hAnsiTheme="majorHAnsi" w:cstheme="majorHAnsi"/>
                <w:sz w:val="24"/>
                <w:szCs w:val="24"/>
              </w:rPr>
            </w:pPr>
            <w:r w:rsidRPr="00231389">
              <w:rPr>
                <w:rStyle w:val="Heading4Char"/>
                <w:rFonts w:asciiTheme="majorHAnsi" w:eastAsiaTheme="minorHAnsi" w:hAnsiTheme="majorHAnsi" w:cstheme="majorHAnsi"/>
              </w:rPr>
              <w:t>Salary:</w:t>
            </w:r>
            <w:r w:rsidRPr="00231389">
              <w:rPr>
                <w:rFonts w:asciiTheme="majorHAnsi" w:hAnsiTheme="majorHAnsi" w:cstheme="majorHAnsi"/>
                <w:color w:val="FF0000"/>
                <w:sz w:val="24"/>
                <w:szCs w:val="24"/>
              </w:rPr>
              <w:t xml:space="preserve"> </w:t>
            </w:r>
          </w:p>
          <w:p w14:paraId="5A51D80D" w14:textId="77777777" w:rsidR="004C30FB" w:rsidRPr="00231389" w:rsidRDefault="004C30FB" w:rsidP="00BE6F62">
            <w:pPr>
              <w:rPr>
                <w:rStyle w:val="Heading4Char"/>
                <w:rFonts w:asciiTheme="majorHAnsi" w:eastAsiaTheme="minorHAnsi" w:hAnsiTheme="majorHAnsi" w:cstheme="majorHAnsi"/>
              </w:rPr>
            </w:pPr>
          </w:p>
        </w:tc>
        <w:tc>
          <w:tcPr>
            <w:tcW w:w="4235" w:type="pct"/>
          </w:tcPr>
          <w:p w14:paraId="10DA63A9" w14:textId="36BCF3FC" w:rsidR="004C30FB" w:rsidRPr="00231389" w:rsidRDefault="00A56B78" w:rsidP="00BE6F62">
            <w:pPr>
              <w:rPr>
                <w:rFonts w:asciiTheme="majorHAnsi" w:hAnsiTheme="majorHAnsi" w:cstheme="majorHAnsi"/>
                <w:lang w:eastAsia="en-AU"/>
              </w:rPr>
            </w:pPr>
            <w:r>
              <w:rPr>
                <w:rFonts w:asciiTheme="majorHAnsi" w:hAnsiTheme="majorHAnsi" w:cstheme="majorHAnsi"/>
                <w:lang w:eastAsia="en-AU"/>
              </w:rPr>
              <w:t>80-9</w:t>
            </w:r>
            <w:r w:rsidR="004C30FB">
              <w:rPr>
                <w:rFonts w:asciiTheme="majorHAnsi" w:hAnsiTheme="majorHAnsi" w:cstheme="majorHAnsi"/>
                <w:lang w:eastAsia="en-AU"/>
              </w:rPr>
              <w:t>0K</w:t>
            </w:r>
          </w:p>
        </w:tc>
      </w:tr>
    </w:tbl>
    <w:p w14:paraId="71685A8F" w14:textId="77777777" w:rsidR="004C30FB" w:rsidRPr="00231389" w:rsidRDefault="004C30FB" w:rsidP="004C30FB">
      <w:pPr>
        <w:rPr>
          <w:rFonts w:asciiTheme="majorHAnsi" w:hAnsiTheme="majorHAnsi" w:cstheme="majorHAnsi"/>
          <w:b/>
          <w:bCs/>
          <w:lang w:eastAsia="en-AU"/>
        </w:rPr>
      </w:pPr>
    </w:p>
    <w:p w14:paraId="13CED20D" w14:textId="011C3E90" w:rsidR="008E2074" w:rsidRPr="0001758A" w:rsidRDefault="008E2074" w:rsidP="008E2074">
      <w:pPr>
        <w:pStyle w:val="Title"/>
        <w:rPr>
          <w:rFonts w:asciiTheme="minorHAnsi" w:hAnsiTheme="minorHAnsi" w:cstheme="minorHAnsi"/>
          <w:u w:val="single"/>
          <w:lang w:eastAsia="en-AU"/>
        </w:rPr>
      </w:pPr>
      <w:r w:rsidRPr="0001758A">
        <w:rPr>
          <w:rFonts w:asciiTheme="minorHAnsi" w:hAnsiTheme="minorHAnsi" w:cstheme="minorHAnsi"/>
          <w:u w:val="single"/>
          <w:lang w:eastAsia="en-AU"/>
        </w:rPr>
        <w:t xml:space="preserve">                                </w:t>
      </w:r>
      <w:r>
        <w:rPr>
          <w:rFonts w:asciiTheme="minorHAnsi" w:hAnsiTheme="minorHAnsi" w:cstheme="minorHAnsi"/>
          <w:u w:val="single"/>
          <w:lang w:eastAsia="en-AU"/>
        </w:rPr>
        <w:t>Occupational Therapist</w:t>
      </w:r>
    </w:p>
    <w:p w14:paraId="088E8AE3" w14:textId="77777777" w:rsidR="008E2074" w:rsidRDefault="008E2074" w:rsidP="008E2074">
      <w:pPr>
        <w:rPr>
          <w:rFonts w:cstheme="minorHAnsi"/>
          <w:lang w:eastAsia="en-AU"/>
        </w:rPr>
      </w:pPr>
    </w:p>
    <w:p w14:paraId="005CEF87" w14:textId="5412D4CE" w:rsidR="008E2074" w:rsidRPr="0001758A" w:rsidRDefault="008E2074" w:rsidP="008E2074">
      <w:pPr>
        <w:rPr>
          <w:rFonts w:cstheme="minorHAnsi"/>
          <w:lang w:eastAsia="en-AU"/>
        </w:rPr>
      </w:pPr>
      <w:r>
        <w:rPr>
          <w:rFonts w:cstheme="minorHAnsi"/>
          <w:lang w:eastAsia="en-AU"/>
        </w:rPr>
        <w:t>Occupational Therapist</w:t>
      </w:r>
      <w:r w:rsidRPr="0001758A">
        <w:rPr>
          <w:rFonts w:cstheme="minorHAnsi"/>
          <w:lang w:eastAsia="en-AU"/>
        </w:rPr>
        <w:t xml:space="preserve"> is about creating individualised strategies for people with disability that are responsive to the person’s needs, in a way that reduces the occurrence and impact of behaviours of concern and minimises the use of restrictive practices.</w:t>
      </w:r>
    </w:p>
    <w:p w14:paraId="085DC75E" w14:textId="5E1B3FCF" w:rsidR="008E2074" w:rsidRPr="0001758A" w:rsidRDefault="008E2074" w:rsidP="008E2074">
      <w:pPr>
        <w:rPr>
          <w:rFonts w:cstheme="minorHAnsi"/>
          <w:lang w:eastAsia="en-AU"/>
        </w:rPr>
      </w:pPr>
      <w:r w:rsidRPr="0001758A">
        <w:rPr>
          <w:rFonts w:cstheme="minorHAnsi"/>
          <w:lang w:eastAsia="en-AU"/>
        </w:rPr>
        <w:t xml:space="preserve">Under the NDIS Commission, </w:t>
      </w:r>
      <w:r>
        <w:rPr>
          <w:rFonts w:cstheme="minorHAnsi"/>
          <w:lang w:eastAsia="en-AU"/>
        </w:rPr>
        <w:t>Occupational Therapist</w:t>
      </w:r>
      <w:r w:rsidRPr="0001758A">
        <w:rPr>
          <w:rFonts w:cstheme="minorHAnsi"/>
          <w:lang w:eastAsia="en-AU"/>
        </w:rPr>
        <w:t xml:space="preserve"> focuses on person-centred interventions to address the underlying causes of behaviours of concern or challenging behaviours, while safeguarding the dignity and quality of life of people with disability who require specialist </w:t>
      </w:r>
      <w:r>
        <w:rPr>
          <w:rFonts w:cstheme="minorHAnsi"/>
          <w:lang w:eastAsia="en-AU"/>
        </w:rPr>
        <w:t>Occupational Therapist</w:t>
      </w:r>
      <w:r w:rsidRPr="0001758A">
        <w:rPr>
          <w:rFonts w:cstheme="minorHAnsi"/>
          <w:lang w:eastAsia="en-AU"/>
        </w:rPr>
        <w:t>.</w:t>
      </w:r>
    </w:p>
    <w:p w14:paraId="10B612E8" w14:textId="77777777" w:rsidR="008E2074" w:rsidRPr="0001758A" w:rsidRDefault="008E2074" w:rsidP="008E2074">
      <w:pPr>
        <w:rPr>
          <w:rFonts w:cstheme="minorHAnsi"/>
          <w:lang w:eastAsia="en-AU"/>
        </w:rPr>
      </w:pPr>
    </w:p>
    <w:p w14:paraId="34000126" w14:textId="77777777" w:rsidR="008E2074" w:rsidRPr="0001758A" w:rsidRDefault="008E2074" w:rsidP="008E2074">
      <w:pPr>
        <w:pStyle w:val="Subtitle"/>
        <w:rPr>
          <w:rFonts w:cstheme="minorHAnsi"/>
          <w:b/>
          <w:bCs/>
          <w:sz w:val="34"/>
          <w:szCs w:val="34"/>
          <w:u w:val="single"/>
          <w:lang w:eastAsia="en-AU"/>
        </w:rPr>
      </w:pPr>
      <w:r w:rsidRPr="0001758A">
        <w:rPr>
          <w:rFonts w:cstheme="minorHAnsi"/>
          <w:b/>
          <w:bCs/>
          <w:sz w:val="34"/>
          <w:szCs w:val="34"/>
          <w:u w:val="single"/>
          <w:lang w:eastAsia="en-AU"/>
        </w:rPr>
        <w:t xml:space="preserve">                                                                      About the role:</w:t>
      </w:r>
    </w:p>
    <w:p w14:paraId="7F38E634" w14:textId="7E7011C4" w:rsidR="008E2074" w:rsidRPr="0001758A" w:rsidRDefault="008E2074" w:rsidP="008E2074">
      <w:pPr>
        <w:shd w:val="clear" w:color="auto" w:fill="FFFFFF"/>
        <w:spacing w:after="270" w:line="240" w:lineRule="auto"/>
        <w:textAlignment w:val="baseline"/>
        <w:rPr>
          <w:rFonts w:eastAsia="Times New Roman" w:cstheme="minorHAnsi"/>
          <w:color w:val="1C1C1C"/>
          <w:lang w:eastAsia="en-AU"/>
        </w:rPr>
      </w:pPr>
      <w:r w:rsidRPr="0001758A">
        <w:rPr>
          <w:rFonts w:eastAsia="Times New Roman" w:cstheme="minorHAnsi"/>
          <w:color w:val="1C1C1C"/>
          <w:lang w:eastAsia="en-AU"/>
        </w:rPr>
        <w:t xml:space="preserve">Specialist </w:t>
      </w:r>
      <w:r>
        <w:rPr>
          <w:rFonts w:eastAsia="Times New Roman" w:cstheme="minorHAnsi"/>
          <w:color w:val="1C1C1C"/>
          <w:lang w:eastAsia="en-AU"/>
        </w:rPr>
        <w:t>Occupational Therapist</w:t>
      </w:r>
      <w:r w:rsidRPr="0001758A">
        <w:rPr>
          <w:rFonts w:eastAsia="Times New Roman" w:cstheme="minorHAnsi"/>
          <w:color w:val="1C1C1C"/>
          <w:lang w:eastAsia="en-AU"/>
        </w:rPr>
        <w:t xml:space="preserve"> Services specialises in working with individuals with complex needs who engage in behaviours of concern. We provide individualised assessment, intervention and training to teams and organisations to reduce the risk of harm and create positive, sustainable outcomes.</w:t>
      </w:r>
    </w:p>
    <w:p w14:paraId="44E467D1" w14:textId="77777777" w:rsidR="008E2074" w:rsidRPr="0001758A" w:rsidRDefault="008E2074" w:rsidP="008E2074">
      <w:pPr>
        <w:shd w:val="clear" w:color="auto" w:fill="FFFFFF"/>
        <w:spacing w:before="135" w:after="135" w:line="240" w:lineRule="auto"/>
        <w:textAlignment w:val="baseline"/>
        <w:rPr>
          <w:rFonts w:eastAsia="Times New Roman" w:cstheme="minorHAnsi"/>
          <w:color w:val="000000"/>
          <w:lang w:eastAsia="en-AU"/>
        </w:rPr>
      </w:pPr>
      <w:r w:rsidRPr="0001758A">
        <w:rPr>
          <w:rFonts w:eastAsia="Times New Roman" w:cstheme="minorHAnsi"/>
          <w:color w:val="000000"/>
          <w:lang w:eastAsia="en-AU"/>
        </w:rPr>
        <w:t>You will conduct Functional Assessments to create Behaviour Plans. Of critical importance is your ability to connect to people, to listen with non-judgment and reflect critically. Your aim is to support children and adults with complex and/or unpredictable behaviours to participate fully in life and achieve their clearly defined goals.</w:t>
      </w:r>
    </w:p>
    <w:p w14:paraId="096F9605" w14:textId="1B876861" w:rsidR="008E2074" w:rsidRPr="0001758A" w:rsidRDefault="008E2074" w:rsidP="008E2074">
      <w:pPr>
        <w:shd w:val="clear" w:color="auto" w:fill="FFFFFF"/>
        <w:spacing w:before="135" w:after="135" w:line="240" w:lineRule="auto"/>
        <w:textAlignment w:val="baseline"/>
        <w:rPr>
          <w:rFonts w:eastAsia="Times New Roman" w:cstheme="minorHAnsi"/>
          <w:color w:val="000000"/>
          <w:lang w:eastAsia="en-AU"/>
        </w:rPr>
      </w:pPr>
      <w:r w:rsidRPr="0001758A">
        <w:rPr>
          <w:rFonts w:eastAsia="Times New Roman" w:cstheme="minorHAnsi"/>
          <w:color w:val="000000"/>
          <w:lang w:eastAsia="en-AU"/>
        </w:rPr>
        <w:t xml:space="preserve">As our </w:t>
      </w:r>
      <w:r>
        <w:rPr>
          <w:rFonts w:eastAsia="Times New Roman" w:cstheme="minorHAnsi"/>
          <w:color w:val="000000"/>
          <w:lang w:eastAsia="en-AU"/>
        </w:rPr>
        <w:t>Occupational Therapist</w:t>
      </w:r>
      <w:r w:rsidRPr="0001758A">
        <w:rPr>
          <w:rFonts w:eastAsia="Times New Roman" w:cstheme="minorHAnsi"/>
          <w:color w:val="000000"/>
          <w:lang w:eastAsia="en-AU"/>
        </w:rPr>
        <w:t xml:space="preserve">, you will be delivering high level, </w:t>
      </w:r>
      <w:r>
        <w:rPr>
          <w:rFonts w:eastAsia="Times New Roman" w:cstheme="minorHAnsi"/>
          <w:color w:val="000000"/>
          <w:lang w:eastAsia="en-AU"/>
        </w:rPr>
        <w:t>evidence-based</w:t>
      </w:r>
      <w:r w:rsidRPr="0001758A">
        <w:rPr>
          <w:rFonts w:eastAsia="Times New Roman" w:cstheme="minorHAnsi"/>
          <w:color w:val="000000"/>
          <w:lang w:eastAsia="en-AU"/>
        </w:rPr>
        <w:t xml:space="preserve"> clinical advice and assistance to participants living with a disability and their families. Through the creation, implementation and education of </w:t>
      </w:r>
      <w:r>
        <w:rPr>
          <w:rFonts w:eastAsia="Times New Roman" w:cstheme="minorHAnsi"/>
          <w:color w:val="000000"/>
          <w:lang w:eastAsia="en-AU"/>
        </w:rPr>
        <w:t>OT assessment and reports</w:t>
      </w:r>
      <w:r w:rsidRPr="0001758A">
        <w:rPr>
          <w:rFonts w:eastAsia="Times New Roman" w:cstheme="minorHAnsi"/>
          <w:color w:val="000000"/>
          <w:lang w:eastAsia="en-AU"/>
        </w:rPr>
        <w:t>, your person-centred approach will focus on reducing the impact of challenging behaviours to enhance the quality of life for our participants.  </w:t>
      </w:r>
    </w:p>
    <w:p w14:paraId="30A61AF6" w14:textId="48EC7F95" w:rsidR="004C30FB" w:rsidRPr="00AF3BDB" w:rsidRDefault="004C30FB" w:rsidP="004C30FB">
      <w:pPr>
        <w:spacing w:before="100" w:beforeAutospacing="1" w:after="100" w:afterAutospacing="1" w:line="240" w:lineRule="auto"/>
        <w:rPr>
          <w:rFonts w:eastAsia="Times New Roman" w:cstheme="minorHAnsi"/>
          <w:sz w:val="24"/>
          <w:szCs w:val="24"/>
          <w:lang w:eastAsia="en-AU"/>
        </w:rPr>
      </w:pPr>
      <w:r w:rsidRPr="00AF3BDB">
        <w:rPr>
          <w:rFonts w:eastAsia="Times New Roman" w:cstheme="minorHAnsi"/>
          <w:b/>
          <w:bCs/>
          <w:sz w:val="24"/>
          <w:szCs w:val="24"/>
          <w:lang w:eastAsia="en-AU"/>
        </w:rPr>
        <w:t> </w:t>
      </w:r>
      <w:r w:rsidRPr="00AF3BDB">
        <w:rPr>
          <w:rFonts w:eastAsia="Times New Roman" w:cstheme="minorHAnsi"/>
          <w:sz w:val="24"/>
          <w:szCs w:val="24"/>
          <w:lang w:eastAsia="en-AU"/>
        </w:rPr>
        <w:t>Our team recognises the importance of working in partnership with family members.</w:t>
      </w:r>
    </w:p>
    <w:p w14:paraId="6F652349" w14:textId="77777777" w:rsidR="004C30FB" w:rsidRPr="00AF3BDB" w:rsidRDefault="004C30FB" w:rsidP="004C30FB">
      <w:pPr>
        <w:spacing w:before="100" w:beforeAutospacing="1" w:after="100" w:afterAutospacing="1" w:line="240" w:lineRule="auto"/>
        <w:rPr>
          <w:rFonts w:eastAsia="Times New Roman" w:cstheme="minorHAnsi"/>
          <w:sz w:val="24"/>
          <w:szCs w:val="24"/>
          <w:lang w:eastAsia="en-AU"/>
        </w:rPr>
      </w:pPr>
      <w:r w:rsidRPr="00AF3BDB">
        <w:rPr>
          <w:rFonts w:eastAsia="Times New Roman" w:cstheme="minorHAnsi"/>
          <w:sz w:val="24"/>
          <w:szCs w:val="24"/>
          <w:lang w:eastAsia="en-AU"/>
        </w:rPr>
        <w:lastRenderedPageBreak/>
        <w:t> </w:t>
      </w:r>
    </w:p>
    <w:p w14:paraId="16079225" w14:textId="77777777" w:rsidR="004C30FB" w:rsidRPr="00AF3BDB" w:rsidRDefault="004C30FB" w:rsidP="004C30FB">
      <w:pPr>
        <w:spacing w:before="100" w:beforeAutospacing="1" w:after="100" w:afterAutospacing="1" w:line="240" w:lineRule="auto"/>
        <w:rPr>
          <w:rFonts w:eastAsia="Times New Roman" w:cstheme="minorHAnsi"/>
          <w:sz w:val="24"/>
          <w:szCs w:val="24"/>
          <w:u w:val="single"/>
          <w:lang w:eastAsia="en-AU"/>
        </w:rPr>
      </w:pPr>
      <w:r>
        <w:rPr>
          <w:rFonts w:eastAsia="Times New Roman" w:cstheme="minorHAnsi"/>
          <w:b/>
          <w:bCs/>
          <w:sz w:val="24"/>
          <w:szCs w:val="24"/>
          <w:u w:val="single"/>
          <w:lang w:eastAsia="en-AU"/>
        </w:rPr>
        <w:t xml:space="preserve">                                                                                                                               </w:t>
      </w:r>
      <w:r w:rsidRPr="00AF3BDB">
        <w:rPr>
          <w:rFonts w:eastAsia="Times New Roman" w:cstheme="minorHAnsi"/>
          <w:b/>
          <w:bCs/>
          <w:sz w:val="24"/>
          <w:szCs w:val="24"/>
          <w:u w:val="single"/>
          <w:lang w:eastAsia="en-AU"/>
        </w:rPr>
        <w:t>WHAT TO EXPECT</w:t>
      </w:r>
    </w:p>
    <w:p w14:paraId="3B7E5B33" w14:textId="77777777" w:rsidR="004C30FB" w:rsidRPr="00AF3BDB" w:rsidRDefault="004C30FB" w:rsidP="004C30FB">
      <w:pPr>
        <w:spacing w:before="100" w:beforeAutospacing="1" w:after="100" w:afterAutospacing="1" w:line="240" w:lineRule="auto"/>
        <w:rPr>
          <w:rFonts w:eastAsia="Times New Roman" w:cstheme="minorHAnsi"/>
          <w:sz w:val="24"/>
          <w:szCs w:val="24"/>
          <w:lang w:eastAsia="en-AU"/>
        </w:rPr>
      </w:pPr>
      <w:r w:rsidRPr="00AF3BDB">
        <w:rPr>
          <w:rFonts w:eastAsia="Times New Roman" w:cstheme="minorHAnsi"/>
          <w:i/>
          <w:iCs/>
          <w:sz w:val="24"/>
          <w:szCs w:val="24"/>
          <w:lang w:eastAsia="en-AU"/>
        </w:rPr>
        <w:t>We are renovating lives.</w:t>
      </w:r>
    </w:p>
    <w:p w14:paraId="797D917C" w14:textId="5E3F6DB2" w:rsidR="004C30FB" w:rsidRPr="00AF3BDB" w:rsidRDefault="008E2074" w:rsidP="004C30FB">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Forbes Clinical Services</w:t>
      </w:r>
      <w:r w:rsidR="004C30FB" w:rsidRPr="00AF3BDB">
        <w:rPr>
          <w:rFonts w:eastAsia="Times New Roman" w:cstheme="minorHAnsi"/>
          <w:sz w:val="24"/>
          <w:szCs w:val="24"/>
          <w:lang w:eastAsia="en-AU"/>
        </w:rPr>
        <w:t xml:space="preserve"> focus on social and emotional well-being. We help children to gain an understanding of their world so they can function comfortably within it.</w:t>
      </w:r>
    </w:p>
    <w:p w14:paraId="614339B5" w14:textId="77777777" w:rsidR="004C30FB" w:rsidRPr="00AF3BDB" w:rsidRDefault="004C30FB" w:rsidP="004C30FB">
      <w:pPr>
        <w:spacing w:before="100" w:beforeAutospacing="1" w:after="100" w:afterAutospacing="1" w:line="240" w:lineRule="auto"/>
        <w:rPr>
          <w:rFonts w:eastAsia="Times New Roman" w:cstheme="minorHAnsi"/>
          <w:sz w:val="24"/>
          <w:szCs w:val="24"/>
          <w:lang w:eastAsia="en-AU"/>
        </w:rPr>
      </w:pPr>
      <w:r w:rsidRPr="00AF3BDB">
        <w:rPr>
          <w:rFonts w:eastAsia="Times New Roman" w:cstheme="minorHAnsi"/>
          <w:sz w:val="24"/>
          <w:szCs w:val="24"/>
          <w:lang w:eastAsia="en-AU"/>
        </w:rPr>
        <w:t>We offer school, therapy, in-home and community-based supports that focus on individual needs and encourage skills and competencies.</w:t>
      </w:r>
    </w:p>
    <w:p w14:paraId="6B09B1BD" w14:textId="77777777" w:rsidR="004C30FB" w:rsidRDefault="004C30FB" w:rsidP="004C30FB">
      <w:pPr>
        <w:spacing w:before="100" w:beforeAutospacing="1" w:after="100" w:afterAutospacing="1" w:line="240" w:lineRule="auto"/>
        <w:rPr>
          <w:rFonts w:eastAsia="Times New Roman" w:cstheme="minorHAnsi"/>
          <w:sz w:val="24"/>
          <w:szCs w:val="24"/>
          <w:lang w:eastAsia="en-AU"/>
        </w:rPr>
      </w:pPr>
      <w:r w:rsidRPr="00AF3BDB">
        <w:rPr>
          <w:rFonts w:eastAsia="Times New Roman" w:cstheme="minorHAnsi"/>
          <w:sz w:val="24"/>
          <w:szCs w:val="24"/>
          <w:lang w:eastAsia="en-AU"/>
        </w:rPr>
        <w:t>All interventions and therapies are based on an individualised learning support plan.</w:t>
      </w:r>
    </w:p>
    <w:p w14:paraId="2FA632A5" w14:textId="1C79820D" w:rsidR="00EE4E7F" w:rsidRPr="0001758A" w:rsidRDefault="00EE4E7F" w:rsidP="00EE4E7F">
      <w:pPr>
        <w:pStyle w:val="Subtitle"/>
        <w:rPr>
          <w:rFonts w:cstheme="minorHAnsi"/>
          <w:b/>
          <w:bCs/>
          <w:sz w:val="28"/>
          <w:szCs w:val="28"/>
          <w:u w:val="single"/>
          <w:bdr w:val="none" w:sz="0" w:space="0" w:color="auto" w:frame="1"/>
          <w:lang w:eastAsia="en-AU"/>
        </w:rPr>
      </w:pPr>
      <w:r w:rsidRPr="0001758A">
        <w:rPr>
          <w:rFonts w:cstheme="minorHAnsi"/>
          <w:b/>
          <w:bCs/>
          <w:sz w:val="28"/>
          <w:szCs w:val="28"/>
          <w:u w:val="single"/>
          <w:bdr w:val="none" w:sz="0" w:space="0" w:color="auto" w:frame="1"/>
          <w:lang w:eastAsia="en-AU"/>
        </w:rPr>
        <w:tab/>
      </w:r>
      <w:r w:rsidRPr="0001758A">
        <w:rPr>
          <w:rFonts w:cstheme="minorHAnsi"/>
          <w:b/>
          <w:bCs/>
          <w:sz w:val="28"/>
          <w:szCs w:val="28"/>
          <w:u w:val="single"/>
          <w:bdr w:val="none" w:sz="0" w:space="0" w:color="auto" w:frame="1"/>
          <w:lang w:eastAsia="en-AU"/>
        </w:rPr>
        <w:tab/>
      </w:r>
      <w:r w:rsidRPr="0001758A">
        <w:rPr>
          <w:rFonts w:cstheme="minorHAnsi"/>
          <w:b/>
          <w:bCs/>
          <w:sz w:val="28"/>
          <w:szCs w:val="28"/>
          <w:u w:val="single"/>
          <w:bdr w:val="none" w:sz="0" w:space="0" w:color="auto" w:frame="1"/>
          <w:lang w:eastAsia="en-AU"/>
        </w:rPr>
        <w:tab/>
      </w:r>
      <w:r>
        <w:rPr>
          <w:rFonts w:cstheme="minorHAnsi"/>
          <w:b/>
          <w:bCs/>
          <w:sz w:val="28"/>
          <w:szCs w:val="28"/>
          <w:u w:val="single"/>
          <w:bdr w:val="none" w:sz="0" w:space="0" w:color="auto" w:frame="1"/>
          <w:lang w:eastAsia="en-AU"/>
        </w:rPr>
        <w:tab/>
      </w:r>
      <w:r>
        <w:rPr>
          <w:rFonts w:cstheme="minorHAnsi"/>
          <w:b/>
          <w:bCs/>
          <w:sz w:val="28"/>
          <w:szCs w:val="28"/>
          <w:u w:val="single"/>
          <w:bdr w:val="none" w:sz="0" w:space="0" w:color="auto" w:frame="1"/>
          <w:lang w:eastAsia="en-AU"/>
        </w:rPr>
        <w:tab/>
      </w:r>
      <w:r w:rsidRPr="0001758A">
        <w:rPr>
          <w:rFonts w:cstheme="minorHAnsi"/>
          <w:b/>
          <w:bCs/>
          <w:sz w:val="28"/>
          <w:szCs w:val="28"/>
          <w:u w:val="single"/>
          <w:bdr w:val="none" w:sz="0" w:space="0" w:color="auto" w:frame="1"/>
          <w:lang w:eastAsia="en-AU"/>
        </w:rPr>
        <w:t>Why work with Forbes Clinical Services?</w:t>
      </w:r>
    </w:p>
    <w:p w14:paraId="15F1C281" w14:textId="77777777" w:rsidR="00EE4E7F" w:rsidRPr="0001758A" w:rsidRDefault="00EE4E7F" w:rsidP="00EE4E7F">
      <w:pPr>
        <w:rPr>
          <w:rFonts w:cstheme="minorHAnsi"/>
        </w:rPr>
      </w:pPr>
      <w:r w:rsidRPr="0001758A">
        <w:rPr>
          <w:rFonts w:cstheme="minorHAnsi"/>
        </w:rPr>
        <w:t>We ensure the supports we offer are compliant with all Victorian and Commonwealth Government requirements for the delivery of NDIA approved Disability and Mental Health support services.</w:t>
      </w:r>
    </w:p>
    <w:p w14:paraId="76BF8B2D" w14:textId="77777777" w:rsidR="00EE4E7F" w:rsidRPr="0001758A" w:rsidRDefault="00EE4E7F" w:rsidP="00EE4E7F">
      <w:pPr>
        <w:rPr>
          <w:rFonts w:cstheme="minorHAnsi"/>
        </w:rPr>
      </w:pPr>
      <w:r w:rsidRPr="0001758A">
        <w:rPr>
          <w:rFonts w:cstheme="minorHAnsi"/>
        </w:rPr>
        <w:t>Forbes Clinical Services is assisting people with different abilities on a daily basis, by providing the best available support services that will serve your needs and assist you in selecting the best choices for your NDIS plan.</w:t>
      </w:r>
    </w:p>
    <w:p w14:paraId="2D4B4605" w14:textId="77777777" w:rsidR="00EE4E7F" w:rsidRPr="0001758A" w:rsidRDefault="00EE4E7F" w:rsidP="00EE4E7F">
      <w:pPr>
        <w:rPr>
          <w:rFonts w:eastAsia="Times New Roman" w:cstheme="minorHAnsi"/>
          <w:color w:val="1C1C1C"/>
          <w:lang w:eastAsia="en-AU"/>
        </w:rPr>
      </w:pPr>
      <w:r w:rsidRPr="0001758A">
        <w:rPr>
          <w:rFonts w:cstheme="minorHAnsi"/>
        </w:rPr>
        <w:t>We tailor our services based on a holistic view of your requirements and interests, as well helping you make the decision that you believe is in your best interests. This empowered approach is being reviewed on a continual basis to ensure that we are always getting you to the outcomes you deserve.</w:t>
      </w:r>
    </w:p>
    <w:p w14:paraId="3BC9ED48" w14:textId="77777777" w:rsidR="00EE4E7F" w:rsidRPr="0001758A" w:rsidRDefault="00EE4E7F" w:rsidP="00EE4E7F">
      <w:pPr>
        <w:pStyle w:val="IntenseQuote"/>
        <w:rPr>
          <w:rFonts w:cstheme="minorHAnsi"/>
          <w:color w:val="538135" w:themeColor="accent6" w:themeShade="BF"/>
          <w:sz w:val="24"/>
          <w:szCs w:val="24"/>
          <w:lang w:eastAsia="en-AU"/>
        </w:rPr>
      </w:pPr>
      <w:r w:rsidRPr="0001758A">
        <w:rPr>
          <w:rFonts w:cstheme="minorHAnsi"/>
          <w:color w:val="538135" w:themeColor="accent6" w:themeShade="BF"/>
          <w:sz w:val="24"/>
          <w:szCs w:val="24"/>
          <w:lang w:eastAsia="en-AU"/>
        </w:rPr>
        <w:t>Our Mission, Vision and Values</w:t>
      </w:r>
    </w:p>
    <w:p w14:paraId="4CA0B73A" w14:textId="77777777" w:rsidR="00EE4E7F" w:rsidRPr="0001758A" w:rsidRDefault="00EE4E7F" w:rsidP="00EE4E7F">
      <w:pPr>
        <w:rPr>
          <w:rFonts w:cstheme="minorHAnsi"/>
        </w:rPr>
      </w:pPr>
      <w:r w:rsidRPr="0001758A">
        <w:rPr>
          <w:rFonts w:cstheme="minorHAnsi"/>
        </w:rPr>
        <w:t>Forbes Clinical Services Mission is:</w:t>
      </w:r>
    </w:p>
    <w:p w14:paraId="4CA1FE44" w14:textId="77777777" w:rsidR="00EE4E7F" w:rsidRPr="0001758A" w:rsidRDefault="00EE4E7F" w:rsidP="00EE4E7F">
      <w:pPr>
        <w:jc w:val="center"/>
        <w:rPr>
          <w:rFonts w:cstheme="minorHAnsi"/>
          <w:b/>
          <w:bCs/>
          <w:i/>
          <w:iCs/>
        </w:rPr>
      </w:pPr>
      <w:r w:rsidRPr="0001758A">
        <w:rPr>
          <w:rFonts w:cstheme="minorHAnsi"/>
          <w:b/>
          <w:bCs/>
          <w:i/>
          <w:iCs/>
        </w:rPr>
        <w:t>Inspire to Aspire: to live free of stigma and build a positive identity.</w:t>
      </w:r>
    </w:p>
    <w:p w14:paraId="7DA45A81" w14:textId="77777777" w:rsidR="00EE4E7F" w:rsidRDefault="00EE4E7F" w:rsidP="00EE4E7F">
      <w:pPr>
        <w:rPr>
          <w:rFonts w:cstheme="minorHAnsi"/>
        </w:rPr>
      </w:pPr>
    </w:p>
    <w:p w14:paraId="253104F8" w14:textId="77777777" w:rsidR="00EE4E7F" w:rsidRPr="0001758A" w:rsidRDefault="00EE4E7F" w:rsidP="00EE4E7F">
      <w:pPr>
        <w:rPr>
          <w:rFonts w:cstheme="minorHAnsi"/>
        </w:rPr>
      </w:pPr>
      <w:r w:rsidRPr="0001758A">
        <w:rPr>
          <w:rFonts w:cstheme="minorHAnsi"/>
        </w:rPr>
        <w:t xml:space="preserve">Forbes Clinical Services Vision </w:t>
      </w:r>
    </w:p>
    <w:p w14:paraId="64986C8B" w14:textId="77777777" w:rsidR="00EE4E7F" w:rsidRPr="0001758A" w:rsidRDefault="00EE4E7F" w:rsidP="00EE4E7F">
      <w:pPr>
        <w:jc w:val="center"/>
        <w:rPr>
          <w:rFonts w:cstheme="minorHAnsi"/>
          <w:b/>
          <w:bCs/>
          <w:i/>
          <w:iCs/>
        </w:rPr>
      </w:pPr>
      <w:r w:rsidRPr="0001758A">
        <w:rPr>
          <w:rFonts w:cstheme="minorHAnsi"/>
          <w:b/>
          <w:bCs/>
          <w:i/>
          <w:iCs/>
        </w:rPr>
        <w:t>Forbes Clinical Services: pride on finding causality behind the behaviour to eliminate the underlying issues. No behaviour is too complex as it a misguided simplicity.</w:t>
      </w:r>
    </w:p>
    <w:p w14:paraId="0E984B26" w14:textId="77777777" w:rsidR="00EE4E7F" w:rsidRDefault="00EE4E7F" w:rsidP="00EE4E7F">
      <w:pPr>
        <w:pStyle w:val="paragraph"/>
        <w:spacing w:before="0" w:beforeAutospacing="0" w:after="0" w:afterAutospacing="0"/>
        <w:textAlignment w:val="baseline"/>
        <w:rPr>
          <w:rFonts w:asciiTheme="minorHAnsi" w:hAnsiTheme="minorHAnsi" w:cstheme="minorHAnsi"/>
          <w:sz w:val="22"/>
          <w:szCs w:val="22"/>
        </w:rPr>
      </w:pPr>
    </w:p>
    <w:p w14:paraId="0387AC74" w14:textId="77777777" w:rsidR="00EE4E7F" w:rsidRPr="0001758A" w:rsidRDefault="00EE4E7F" w:rsidP="00EE4E7F">
      <w:pPr>
        <w:pStyle w:val="paragraph"/>
        <w:spacing w:before="0" w:beforeAutospacing="0" w:after="0" w:afterAutospacing="0"/>
        <w:textAlignment w:val="baseline"/>
        <w:rPr>
          <w:rFonts w:asciiTheme="minorHAnsi" w:hAnsiTheme="minorHAnsi" w:cstheme="minorHAnsi"/>
          <w:sz w:val="22"/>
          <w:szCs w:val="22"/>
        </w:rPr>
      </w:pPr>
      <w:r w:rsidRPr="0001758A">
        <w:rPr>
          <w:rFonts w:asciiTheme="minorHAnsi" w:hAnsiTheme="minorHAnsi" w:cstheme="minorHAnsi"/>
          <w:sz w:val="22"/>
          <w:szCs w:val="22"/>
        </w:rPr>
        <w:t xml:space="preserve">Forbes Clinical Services </w:t>
      </w:r>
      <w:r w:rsidRPr="0001758A">
        <w:rPr>
          <w:rStyle w:val="normaltextrun"/>
          <w:rFonts w:asciiTheme="minorHAnsi" w:hAnsiTheme="minorHAnsi" w:cstheme="minorHAnsi"/>
          <w:sz w:val="22"/>
          <w:szCs w:val="22"/>
          <w:lang w:val="en-GB"/>
        </w:rPr>
        <w:t>Value:</w:t>
      </w:r>
      <w:r w:rsidRPr="0001758A">
        <w:rPr>
          <w:rStyle w:val="eop"/>
          <w:rFonts w:asciiTheme="minorHAnsi" w:hAnsiTheme="minorHAnsi" w:cstheme="minorHAnsi"/>
          <w:sz w:val="22"/>
          <w:szCs w:val="22"/>
        </w:rPr>
        <w:t> </w:t>
      </w:r>
    </w:p>
    <w:p w14:paraId="06EF81BC" w14:textId="77777777" w:rsidR="00EE4E7F" w:rsidRPr="0001758A" w:rsidRDefault="00EE4E7F" w:rsidP="00EE4E7F">
      <w:pPr>
        <w:pStyle w:val="paragraph"/>
        <w:spacing w:before="0" w:beforeAutospacing="0" w:after="0" w:afterAutospacing="0"/>
        <w:textAlignment w:val="baseline"/>
        <w:rPr>
          <w:rFonts w:asciiTheme="minorHAnsi" w:hAnsiTheme="minorHAnsi" w:cstheme="minorHAnsi"/>
          <w:sz w:val="18"/>
          <w:szCs w:val="18"/>
        </w:rPr>
      </w:pPr>
      <w:r w:rsidRPr="0001758A">
        <w:rPr>
          <w:rStyle w:val="eop"/>
          <w:rFonts w:asciiTheme="minorHAnsi" w:hAnsiTheme="minorHAnsi" w:cstheme="minorHAnsi"/>
          <w:sz w:val="22"/>
          <w:szCs w:val="22"/>
        </w:rPr>
        <w:t> </w:t>
      </w:r>
    </w:p>
    <w:p w14:paraId="2D50C77D"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t>Ownership</w:t>
      </w:r>
      <w:r w:rsidRPr="0001758A">
        <w:rPr>
          <w:rStyle w:val="normaltextrun"/>
          <w:rFonts w:asciiTheme="minorHAnsi" w:hAnsiTheme="minorHAnsi" w:cstheme="minorHAnsi"/>
          <w:sz w:val="22"/>
          <w:szCs w:val="22"/>
          <w:lang w:val="en-GB"/>
        </w:rPr>
        <w:t>: Forbes Clinical Services stand by responsibility and accountability of all their services and actions. Each decision made is calculated and well thought out to ensure the best service is provided to all participants and the stakeholder.</w:t>
      </w:r>
      <w:r w:rsidRPr="0001758A">
        <w:rPr>
          <w:rStyle w:val="eop"/>
          <w:rFonts w:asciiTheme="minorHAnsi" w:hAnsiTheme="minorHAnsi" w:cstheme="minorHAnsi"/>
          <w:sz w:val="22"/>
          <w:szCs w:val="22"/>
        </w:rPr>
        <w:t> </w:t>
      </w:r>
    </w:p>
    <w:p w14:paraId="0F01D71C" w14:textId="77777777" w:rsidR="00EE4E7F" w:rsidRPr="0001758A" w:rsidRDefault="00EE4E7F" w:rsidP="00EE4E7F">
      <w:pPr>
        <w:pStyle w:val="paragraph"/>
        <w:spacing w:before="0" w:beforeAutospacing="0" w:after="0" w:afterAutospacing="0"/>
        <w:ind w:left="1134"/>
        <w:textAlignment w:val="baseline"/>
        <w:rPr>
          <w:rStyle w:val="normaltextrun"/>
          <w:rFonts w:asciiTheme="minorHAnsi" w:hAnsiTheme="minorHAnsi" w:cstheme="minorHAnsi"/>
          <w:sz w:val="22"/>
          <w:szCs w:val="22"/>
        </w:rPr>
      </w:pPr>
    </w:p>
    <w:p w14:paraId="54A618B3"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lastRenderedPageBreak/>
        <w:t>Self-discovery</w:t>
      </w:r>
      <w:r w:rsidRPr="0001758A">
        <w:rPr>
          <w:rStyle w:val="normaltextrun"/>
          <w:rFonts w:asciiTheme="minorHAnsi" w:hAnsiTheme="minorHAnsi" w:cstheme="minorHAnsi"/>
          <w:sz w:val="22"/>
          <w:szCs w:val="22"/>
          <w:lang w:val="en-GB"/>
        </w:rPr>
        <w:t>: Forbes Clinical Services clinical provision focuses on assisting participants to reach self-discovery state. Each participant is able to answer the questions about identity, personality, and causality behind the behaviour.</w:t>
      </w:r>
      <w:r w:rsidRPr="0001758A">
        <w:rPr>
          <w:rStyle w:val="eop"/>
          <w:rFonts w:asciiTheme="minorHAnsi" w:hAnsiTheme="minorHAnsi" w:cstheme="minorHAnsi"/>
          <w:sz w:val="22"/>
          <w:szCs w:val="22"/>
        </w:rPr>
        <w:t> </w:t>
      </w:r>
    </w:p>
    <w:p w14:paraId="030E6878" w14:textId="77777777" w:rsidR="00EE4E7F" w:rsidRPr="0001758A" w:rsidRDefault="00EE4E7F" w:rsidP="00EE4E7F">
      <w:pPr>
        <w:pStyle w:val="paragraph"/>
        <w:spacing w:before="0" w:beforeAutospacing="0" w:after="0" w:afterAutospacing="0"/>
        <w:ind w:left="1134"/>
        <w:textAlignment w:val="baseline"/>
        <w:rPr>
          <w:rStyle w:val="normaltextrun"/>
          <w:rFonts w:asciiTheme="minorHAnsi" w:hAnsiTheme="minorHAnsi" w:cstheme="minorHAnsi"/>
          <w:sz w:val="22"/>
          <w:szCs w:val="22"/>
        </w:rPr>
      </w:pPr>
    </w:p>
    <w:p w14:paraId="5ACA641C"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t>Enrich</w:t>
      </w:r>
      <w:r w:rsidRPr="0001758A">
        <w:rPr>
          <w:rStyle w:val="normaltextrun"/>
          <w:rFonts w:asciiTheme="minorHAnsi" w:hAnsiTheme="minorHAnsi" w:cstheme="minorHAnsi"/>
          <w:sz w:val="22"/>
          <w:szCs w:val="22"/>
          <w:lang w:val="en-GB"/>
        </w:rPr>
        <w:t>: Forbes Clinical Services focuses on going the extra mile for all participants and stakeholder. Our goal is to acquire each participant and their stakeholders with all the essential tools for healthy living and positive lifestyle.</w:t>
      </w:r>
      <w:r w:rsidRPr="0001758A">
        <w:rPr>
          <w:rStyle w:val="eop"/>
          <w:rFonts w:asciiTheme="minorHAnsi" w:hAnsiTheme="minorHAnsi" w:cstheme="minorHAnsi"/>
          <w:sz w:val="22"/>
          <w:szCs w:val="22"/>
        </w:rPr>
        <w:t> </w:t>
      </w:r>
    </w:p>
    <w:p w14:paraId="216F7FEF" w14:textId="77777777" w:rsidR="00EE4E7F" w:rsidRPr="0001758A" w:rsidRDefault="00EE4E7F" w:rsidP="00EE4E7F">
      <w:pPr>
        <w:pStyle w:val="paragraph"/>
        <w:spacing w:before="0" w:beforeAutospacing="0" w:after="0" w:afterAutospacing="0"/>
        <w:ind w:left="1134"/>
        <w:textAlignment w:val="baseline"/>
        <w:rPr>
          <w:rStyle w:val="normaltextrun"/>
          <w:rFonts w:asciiTheme="minorHAnsi" w:hAnsiTheme="minorHAnsi" w:cstheme="minorHAnsi"/>
          <w:sz w:val="22"/>
          <w:szCs w:val="22"/>
        </w:rPr>
      </w:pPr>
    </w:p>
    <w:p w14:paraId="4D8BC4AC"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t>Equality</w:t>
      </w:r>
      <w:r w:rsidRPr="0001758A">
        <w:rPr>
          <w:rStyle w:val="normaltextrun"/>
          <w:rFonts w:asciiTheme="minorHAnsi" w:hAnsiTheme="minorHAnsi" w:cstheme="minorHAnsi"/>
          <w:sz w:val="22"/>
          <w:szCs w:val="22"/>
          <w:lang w:val="en-GB"/>
        </w:rPr>
        <w:t>: Forbes Clinical Services will ensure that balance in services will be delivered to all participants. To achieve equality, we must ascertain balanced lifestyle by focusing on the wholesome of the individual and not just one aspect.</w:t>
      </w:r>
      <w:r w:rsidRPr="0001758A">
        <w:rPr>
          <w:rStyle w:val="eop"/>
          <w:rFonts w:asciiTheme="minorHAnsi" w:hAnsiTheme="minorHAnsi" w:cstheme="minorHAnsi"/>
          <w:sz w:val="22"/>
          <w:szCs w:val="22"/>
        </w:rPr>
        <w:t> </w:t>
      </w:r>
    </w:p>
    <w:p w14:paraId="0604D3F4" w14:textId="77777777" w:rsidR="00EE4E7F" w:rsidRPr="0001758A" w:rsidRDefault="00EE4E7F" w:rsidP="00EE4E7F">
      <w:pPr>
        <w:pStyle w:val="paragraph"/>
        <w:spacing w:before="0" w:beforeAutospacing="0" w:after="0" w:afterAutospacing="0"/>
        <w:ind w:left="1134"/>
        <w:textAlignment w:val="baseline"/>
        <w:rPr>
          <w:rStyle w:val="normaltextrun"/>
          <w:rFonts w:asciiTheme="minorHAnsi" w:hAnsiTheme="minorHAnsi" w:cstheme="minorHAnsi"/>
          <w:sz w:val="22"/>
          <w:szCs w:val="22"/>
        </w:rPr>
      </w:pPr>
    </w:p>
    <w:p w14:paraId="0243E67A"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t>Humility</w:t>
      </w:r>
      <w:r w:rsidRPr="0001758A">
        <w:rPr>
          <w:rStyle w:val="normaltextrun"/>
          <w:rFonts w:asciiTheme="minorHAnsi" w:hAnsiTheme="minorHAnsi" w:cstheme="minorHAnsi"/>
          <w:sz w:val="22"/>
          <w:szCs w:val="22"/>
          <w:lang w:val="en-GB"/>
        </w:rPr>
        <w:t>: Forbes Clinical Services find humility to be the best quality in disability. We might not know the answers to all questions, but we will thrive to do the best to find the solution. It is all about identifying the experts in everyone and accepting that we are not the experts in everything.</w:t>
      </w:r>
      <w:r w:rsidRPr="0001758A">
        <w:rPr>
          <w:rStyle w:val="eop"/>
          <w:rFonts w:asciiTheme="minorHAnsi" w:hAnsiTheme="minorHAnsi" w:cstheme="minorHAnsi"/>
          <w:sz w:val="22"/>
          <w:szCs w:val="22"/>
        </w:rPr>
        <w:t> </w:t>
      </w:r>
    </w:p>
    <w:p w14:paraId="01ED7798" w14:textId="77777777" w:rsidR="00EE4E7F" w:rsidRPr="0001758A" w:rsidRDefault="00EE4E7F" w:rsidP="00EE4E7F">
      <w:pPr>
        <w:pStyle w:val="paragraph"/>
        <w:spacing w:before="0" w:beforeAutospacing="0" w:after="0" w:afterAutospacing="0"/>
        <w:ind w:left="1134"/>
        <w:textAlignment w:val="baseline"/>
        <w:rPr>
          <w:rStyle w:val="normaltextrun"/>
          <w:rFonts w:asciiTheme="minorHAnsi" w:hAnsiTheme="minorHAnsi" w:cstheme="minorHAnsi"/>
          <w:sz w:val="22"/>
          <w:szCs w:val="22"/>
        </w:rPr>
      </w:pPr>
    </w:p>
    <w:p w14:paraId="0E11A837" w14:textId="77777777" w:rsidR="00EE4E7F" w:rsidRPr="0001758A" w:rsidRDefault="00EE4E7F" w:rsidP="00EE4E7F">
      <w:pPr>
        <w:pStyle w:val="paragraph"/>
        <w:numPr>
          <w:ilvl w:val="0"/>
          <w:numId w:val="3"/>
        </w:numPr>
        <w:spacing w:before="0" w:beforeAutospacing="0" w:after="0" w:afterAutospacing="0"/>
        <w:ind w:left="1134"/>
        <w:textAlignment w:val="baseline"/>
        <w:rPr>
          <w:rFonts w:asciiTheme="minorHAnsi" w:hAnsiTheme="minorHAnsi" w:cstheme="minorHAnsi"/>
          <w:sz w:val="22"/>
          <w:szCs w:val="22"/>
        </w:rPr>
      </w:pPr>
      <w:r w:rsidRPr="0001758A">
        <w:rPr>
          <w:rStyle w:val="normaltextrun"/>
          <w:rFonts w:asciiTheme="minorHAnsi" w:hAnsiTheme="minorHAnsi" w:cstheme="minorHAnsi"/>
          <w:b/>
          <w:bCs/>
          <w:sz w:val="22"/>
          <w:szCs w:val="22"/>
          <w:lang w:val="en-GB"/>
        </w:rPr>
        <w:t>Community</w:t>
      </w:r>
      <w:r w:rsidRPr="0001758A">
        <w:rPr>
          <w:rStyle w:val="normaltextrun"/>
          <w:rFonts w:asciiTheme="minorHAnsi" w:hAnsiTheme="minorHAnsi" w:cstheme="minorHAnsi"/>
          <w:sz w:val="22"/>
          <w:szCs w:val="22"/>
          <w:lang w:val="en-GB"/>
        </w:rPr>
        <w:t>: every person belongs to a sense of community and as Dr Tony Ward mentioned that every person lingers to be reinstated back into a community feel. community means connection and connection relates to relationship and forming a bond with others.  Forbes Clinical Services help each participant build a strong community and harness a desired livelihood.</w:t>
      </w:r>
      <w:r w:rsidRPr="0001758A">
        <w:rPr>
          <w:rStyle w:val="eop"/>
          <w:rFonts w:asciiTheme="minorHAnsi" w:hAnsiTheme="minorHAnsi" w:cstheme="minorHAnsi"/>
          <w:sz w:val="22"/>
          <w:szCs w:val="22"/>
        </w:rPr>
        <w:t> </w:t>
      </w:r>
    </w:p>
    <w:p w14:paraId="43807258" w14:textId="77777777" w:rsidR="007C696D" w:rsidRDefault="007C696D">
      <w:pPr>
        <w:rPr>
          <w:rFonts w:eastAsia="Times New Roman" w:cstheme="minorHAnsi"/>
          <w:sz w:val="24"/>
          <w:szCs w:val="24"/>
          <w:lang w:eastAsia="en-AU"/>
        </w:rPr>
      </w:pPr>
      <w:r>
        <w:rPr>
          <w:rFonts w:eastAsia="Times New Roman" w:cstheme="minorHAnsi"/>
          <w:sz w:val="24"/>
          <w:szCs w:val="24"/>
          <w:lang w:eastAsia="en-AU"/>
        </w:rPr>
        <w:br w:type="page"/>
      </w:r>
    </w:p>
    <w:p w14:paraId="6C35410B" w14:textId="173E138B" w:rsidR="002865B8" w:rsidRPr="002865B8" w:rsidRDefault="002865B8" w:rsidP="002865B8">
      <w:pPr>
        <w:spacing w:before="100" w:beforeAutospacing="1" w:after="100" w:afterAutospacing="1" w:line="240" w:lineRule="auto"/>
        <w:rPr>
          <w:rFonts w:eastAsia="Times New Roman" w:cstheme="minorHAnsi"/>
          <w:sz w:val="28"/>
          <w:szCs w:val="28"/>
          <w:u w:val="single"/>
          <w:lang w:eastAsia="en-AU"/>
        </w:rPr>
      </w:pPr>
      <w:r w:rsidRPr="002865B8">
        <w:rPr>
          <w:rFonts w:eastAsia="Times New Roman" w:cstheme="minorHAnsi"/>
          <w:sz w:val="24"/>
          <w:szCs w:val="24"/>
          <w:lang w:eastAsia="en-AU"/>
        </w:rPr>
        <w:lastRenderedPageBreak/>
        <w:t> </w:t>
      </w:r>
      <w:r w:rsidR="004C30FB">
        <w:rPr>
          <w:rFonts w:eastAsia="Times New Roman" w:cstheme="minorHAnsi"/>
          <w:b/>
          <w:bCs/>
          <w:sz w:val="24"/>
          <w:szCs w:val="24"/>
          <w:u w:val="single"/>
          <w:lang w:eastAsia="en-AU"/>
        </w:rPr>
        <w:t xml:space="preserve">                                                                                                                              </w:t>
      </w:r>
      <w:r w:rsidRPr="002865B8">
        <w:rPr>
          <w:rFonts w:eastAsia="Times New Roman" w:cstheme="minorHAnsi"/>
          <w:b/>
          <w:bCs/>
          <w:sz w:val="28"/>
          <w:szCs w:val="28"/>
          <w:u w:val="single"/>
          <w:lang w:eastAsia="en-AU"/>
        </w:rPr>
        <w:t>What we offer</w:t>
      </w:r>
    </w:p>
    <w:p w14:paraId="520D2C1F"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Excellent internal and external professional development opportunities, including access to a Professional Development allowance of up to $750 a year, two professional learning days, and a personal development day or a resource budge </w:t>
      </w:r>
    </w:p>
    <w:p w14:paraId="5E62751B"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An established rewards and recognition program </w:t>
      </w:r>
    </w:p>
    <w:p w14:paraId="02337078"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Leave entitlements to include parental leave, study leaves, and generous sick/carers leave.</w:t>
      </w:r>
    </w:p>
    <w:p w14:paraId="0A6E4F0A"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Varied work and other opportunities, including access to Communities of Practice and Quality Improvement projects</w:t>
      </w:r>
    </w:p>
    <w:p w14:paraId="44DAE2E4"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Training in Positive Behaviour Support (PBS) and support to become registered as a Behaviour Support Practitioner if desired.</w:t>
      </w:r>
    </w:p>
    <w:p w14:paraId="1C3F0E67"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Technology including phone and laptop</w:t>
      </w:r>
    </w:p>
    <w:p w14:paraId="3A1837D8" w14:textId="77777777" w:rsidR="002865B8" w:rsidRPr="002865B8" w:rsidRDefault="002865B8" w:rsidP="002865B8">
      <w:pPr>
        <w:numPr>
          <w:ilvl w:val="0"/>
          <w:numId w:val="1"/>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A competitive package based on relevant qualifications and experience</w:t>
      </w:r>
    </w:p>
    <w:p w14:paraId="19190BCA" w14:textId="77777777" w:rsidR="007C696D" w:rsidRPr="007C696D" w:rsidRDefault="007C696D" w:rsidP="007C696D">
      <w:pPr>
        <w:spacing w:before="100" w:beforeAutospacing="1" w:after="100" w:afterAutospacing="1" w:line="240" w:lineRule="auto"/>
        <w:rPr>
          <w:rStyle w:val="Strong"/>
          <w:rFonts w:eastAsia="Times New Roman" w:cstheme="minorHAnsi"/>
          <w:b w:val="0"/>
          <w:bCs w:val="0"/>
          <w:sz w:val="24"/>
          <w:szCs w:val="24"/>
          <w:lang w:eastAsia="en-AU"/>
        </w:rPr>
      </w:pPr>
      <w:r w:rsidRPr="0001758A">
        <w:rPr>
          <w:rFonts w:cstheme="minorHAnsi"/>
          <w:color w:val="333333"/>
          <w:u w:val="single"/>
          <w:lang w:eastAsia="en-AU"/>
        </w:rPr>
        <w:t xml:space="preserve">       </w:t>
      </w:r>
      <w:r w:rsidRPr="0001758A">
        <w:rPr>
          <w:rStyle w:val="Strong"/>
          <w:rFonts w:cstheme="minorHAnsi"/>
          <w:sz w:val="30"/>
          <w:szCs w:val="30"/>
          <w:u w:val="single"/>
        </w:rPr>
        <w:t xml:space="preserve">   </w:t>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r>
      <w:r w:rsidRPr="0001758A">
        <w:rPr>
          <w:rStyle w:val="Strong"/>
          <w:rFonts w:cstheme="minorHAnsi"/>
          <w:sz w:val="30"/>
          <w:szCs w:val="30"/>
          <w:u w:val="single"/>
        </w:rPr>
        <w:tab/>
        <w:t>What are we looking for?</w:t>
      </w:r>
    </w:p>
    <w:p w14:paraId="77531D7C" w14:textId="5D1210BD"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Tertiary qualifications in Occupational Therapy</w:t>
      </w:r>
    </w:p>
    <w:p w14:paraId="4A9F2451"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Fully registered with AHPRA</w:t>
      </w:r>
    </w:p>
    <w:p w14:paraId="56412472" w14:textId="7F754A16"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 xml:space="preserve">Can use </w:t>
      </w:r>
      <w:r w:rsidR="004C30FB">
        <w:rPr>
          <w:rFonts w:eastAsia="Times New Roman" w:cstheme="minorHAnsi"/>
          <w:sz w:val="24"/>
          <w:szCs w:val="24"/>
          <w:lang w:eastAsia="en-AU"/>
        </w:rPr>
        <w:t xml:space="preserve">a </w:t>
      </w:r>
      <w:r w:rsidRPr="002865B8">
        <w:rPr>
          <w:rFonts w:eastAsia="Times New Roman" w:cstheme="minorHAnsi"/>
          <w:sz w:val="24"/>
          <w:szCs w:val="24"/>
          <w:lang w:eastAsia="en-AU"/>
        </w:rPr>
        <w:t>holistic approach and skills in pain management and fall prevention will be highly valued.</w:t>
      </w:r>
    </w:p>
    <w:p w14:paraId="1C200E45"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Knowledge in the therapeutic use of occupations and activities, including the therapeutic use of self (including one’s personality, insights, perceptions, and judgments, as part of the therapeutic process);</w:t>
      </w:r>
    </w:p>
    <w:p w14:paraId="14D03347"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Skill development in self-care, self-management, home management, and  community/work/school reintegration;</w:t>
      </w:r>
    </w:p>
    <w:p w14:paraId="124BE5D7"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Education and support of individuals, including family members, caregivers, and others, through collaborative and consultative partnerships and family-centred approaches;</w:t>
      </w:r>
    </w:p>
    <w:p w14:paraId="04BD21AE"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As well as having excellent clinical skills, you must have a flexible and client-focused approach to your work.</w:t>
      </w:r>
    </w:p>
    <w:p w14:paraId="66C1C901"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Excellent communication skills and the ability to build rapport and maintain strong relationships is highly desirable.</w:t>
      </w:r>
    </w:p>
    <w:p w14:paraId="33491F6E"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Experience with the training and assessment of manual handling techniques is an advantage but not essential.</w:t>
      </w:r>
    </w:p>
    <w:p w14:paraId="1747804D"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Current driver’s licence, use of own vehicle for business purposes </w:t>
      </w:r>
    </w:p>
    <w:p w14:paraId="2D11CC6F"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NDIS Worker Screening Check clearance</w:t>
      </w:r>
    </w:p>
    <w:p w14:paraId="1EDC9C96"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Appropriate Working With Children Check for paid employment in the State or Territory in which you work</w:t>
      </w:r>
    </w:p>
    <w:p w14:paraId="106FED4D"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Completing the mandatory NDIS Worker Orientation Module ‘Quality, Safety and You’ is also required if you have not already completed the module.</w:t>
      </w:r>
    </w:p>
    <w:p w14:paraId="30EF6F67" w14:textId="77777777" w:rsidR="002865B8" w:rsidRPr="002865B8" w:rsidRDefault="002865B8" w:rsidP="002865B8">
      <w:pPr>
        <w:numPr>
          <w:ilvl w:val="0"/>
          <w:numId w:val="2"/>
        </w:num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You may be required to provide an International Police Check clearance.</w:t>
      </w:r>
    </w:p>
    <w:p w14:paraId="6C918062" w14:textId="77777777" w:rsidR="002865B8" w:rsidRPr="002865B8" w:rsidRDefault="002865B8" w:rsidP="002865B8">
      <w:pPr>
        <w:spacing w:before="100" w:beforeAutospacing="1" w:after="100" w:afterAutospacing="1" w:line="240" w:lineRule="auto"/>
        <w:rPr>
          <w:rFonts w:eastAsia="Times New Roman" w:cstheme="minorHAnsi"/>
          <w:sz w:val="24"/>
          <w:szCs w:val="24"/>
          <w:lang w:eastAsia="en-AU"/>
        </w:rPr>
      </w:pPr>
      <w:r w:rsidRPr="002865B8">
        <w:rPr>
          <w:rFonts w:eastAsia="Times New Roman" w:cstheme="minorHAnsi"/>
          <w:sz w:val="24"/>
          <w:szCs w:val="24"/>
          <w:lang w:eastAsia="en-AU"/>
        </w:rPr>
        <w:t> </w:t>
      </w:r>
    </w:p>
    <w:p w14:paraId="34FA6910" w14:textId="77777777" w:rsidR="002865B8" w:rsidRPr="004C30FB" w:rsidRDefault="002865B8">
      <w:pPr>
        <w:rPr>
          <w:rFonts w:cstheme="minorHAnsi"/>
        </w:rPr>
      </w:pPr>
    </w:p>
    <w:sectPr w:rsidR="002865B8" w:rsidRPr="004C30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1327" w14:textId="77777777" w:rsidR="001F6330" w:rsidRDefault="001F6330" w:rsidP="00E24DD3">
      <w:pPr>
        <w:spacing w:after="0" w:line="240" w:lineRule="auto"/>
      </w:pPr>
      <w:r>
        <w:separator/>
      </w:r>
    </w:p>
  </w:endnote>
  <w:endnote w:type="continuationSeparator" w:id="0">
    <w:p w14:paraId="559EBAA4" w14:textId="77777777" w:rsidR="001F6330" w:rsidRDefault="001F6330" w:rsidP="00E2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A0D8" w14:textId="77777777" w:rsidR="001F6330" w:rsidRDefault="001F6330" w:rsidP="00E24DD3">
      <w:pPr>
        <w:spacing w:after="0" w:line="240" w:lineRule="auto"/>
      </w:pPr>
      <w:r>
        <w:separator/>
      </w:r>
    </w:p>
  </w:footnote>
  <w:footnote w:type="continuationSeparator" w:id="0">
    <w:p w14:paraId="0550855D" w14:textId="77777777" w:rsidR="001F6330" w:rsidRDefault="001F6330" w:rsidP="00E2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F9D5" w14:textId="27ECBDDD" w:rsidR="00E24DD3" w:rsidRDefault="00E24DD3">
    <w:pPr>
      <w:pStyle w:val="Header"/>
    </w:pPr>
    <w:r>
      <w:rPr>
        <w:noProof/>
      </w:rPr>
      <w:drawing>
        <wp:anchor distT="0" distB="0" distL="114300" distR="114300" simplePos="0" relativeHeight="251659264" behindDoc="1" locked="0" layoutInCell="1" allowOverlap="1" wp14:anchorId="403C83D4" wp14:editId="4FDF3D37">
          <wp:simplePos x="0" y="0"/>
          <wp:positionH relativeFrom="column">
            <wp:posOffset>4533900</wp:posOffset>
          </wp:positionH>
          <wp:positionV relativeFrom="paragraph">
            <wp:posOffset>-391160</wp:posOffset>
          </wp:positionV>
          <wp:extent cx="1173480" cy="1173480"/>
          <wp:effectExtent l="0" t="0" r="7620" b="7620"/>
          <wp:wrapNone/>
          <wp:docPr id="1" name="Picture 1" descr="A picture containing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etter&#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0824"/>
    <w:multiLevelType w:val="hybridMultilevel"/>
    <w:tmpl w:val="101412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D87318"/>
    <w:multiLevelType w:val="multilevel"/>
    <w:tmpl w:val="3DC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54054"/>
    <w:multiLevelType w:val="multilevel"/>
    <w:tmpl w:val="0F7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DaxMDYzNTU1NDFR0lEKTi0uzszPAykwqgUAhi0cHCwAAAA="/>
  </w:docVars>
  <w:rsids>
    <w:rsidRoot w:val="002865B8"/>
    <w:rsid w:val="00100F75"/>
    <w:rsid w:val="001F6330"/>
    <w:rsid w:val="0022069E"/>
    <w:rsid w:val="002865B8"/>
    <w:rsid w:val="004C30FB"/>
    <w:rsid w:val="007C696D"/>
    <w:rsid w:val="008E2074"/>
    <w:rsid w:val="00A56B78"/>
    <w:rsid w:val="00E24DD3"/>
    <w:rsid w:val="00E821A3"/>
    <w:rsid w:val="00EE4E7F"/>
    <w:rsid w:val="00F95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C19C"/>
  <w15:chartTrackingRefBased/>
  <w15:docId w15:val="{2AD53252-8DE9-42AB-B78D-77CE9281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C30F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5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65B8"/>
    <w:rPr>
      <w:b/>
      <w:bCs/>
    </w:rPr>
  </w:style>
  <w:style w:type="character" w:styleId="Emphasis">
    <w:name w:val="Emphasis"/>
    <w:basedOn w:val="DefaultParagraphFont"/>
    <w:uiPriority w:val="20"/>
    <w:qFormat/>
    <w:rsid w:val="002865B8"/>
    <w:rPr>
      <w:i/>
      <w:iCs/>
    </w:rPr>
  </w:style>
  <w:style w:type="character" w:customStyle="1" w:styleId="Heading4Char">
    <w:name w:val="Heading 4 Char"/>
    <w:basedOn w:val="DefaultParagraphFont"/>
    <w:link w:val="Heading4"/>
    <w:uiPriority w:val="9"/>
    <w:rsid w:val="004C30FB"/>
    <w:rPr>
      <w:rFonts w:ascii="Times New Roman" w:eastAsia="Times New Roman" w:hAnsi="Times New Roman" w:cs="Times New Roman"/>
      <w:b/>
      <w:bCs/>
      <w:sz w:val="24"/>
      <w:szCs w:val="24"/>
      <w:lang w:eastAsia="en-AU"/>
    </w:rPr>
  </w:style>
  <w:style w:type="table" w:styleId="TableGrid">
    <w:name w:val="Table Grid"/>
    <w:basedOn w:val="TableNormal"/>
    <w:uiPriority w:val="39"/>
    <w:rsid w:val="004C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3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0F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24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D3"/>
  </w:style>
  <w:style w:type="paragraph" w:styleId="Footer">
    <w:name w:val="footer"/>
    <w:basedOn w:val="Normal"/>
    <w:link w:val="FooterChar"/>
    <w:uiPriority w:val="99"/>
    <w:unhideWhenUsed/>
    <w:rsid w:val="00E24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D3"/>
  </w:style>
  <w:style w:type="paragraph" w:styleId="Subtitle">
    <w:name w:val="Subtitle"/>
    <w:basedOn w:val="Normal"/>
    <w:next w:val="Normal"/>
    <w:link w:val="SubtitleChar"/>
    <w:uiPriority w:val="11"/>
    <w:qFormat/>
    <w:rsid w:val="008E20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2074"/>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EE4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4E7F"/>
    <w:rPr>
      <w:i/>
      <w:iCs/>
      <w:color w:val="4472C4" w:themeColor="accent1"/>
    </w:rPr>
  </w:style>
  <w:style w:type="character" w:customStyle="1" w:styleId="normaltextrun">
    <w:name w:val="normaltextrun"/>
    <w:basedOn w:val="DefaultParagraphFont"/>
    <w:rsid w:val="00EE4E7F"/>
  </w:style>
  <w:style w:type="character" w:customStyle="1" w:styleId="eop">
    <w:name w:val="eop"/>
    <w:basedOn w:val="DefaultParagraphFont"/>
    <w:rsid w:val="00EE4E7F"/>
  </w:style>
  <w:style w:type="paragraph" w:customStyle="1" w:styleId="paragraph">
    <w:name w:val="paragraph"/>
    <w:basedOn w:val="Normal"/>
    <w:rsid w:val="00EE4E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Ibrahim</dc:creator>
  <cp:keywords/>
  <dc:description/>
  <cp:lastModifiedBy>Jay Ibrahim</cp:lastModifiedBy>
  <cp:revision>9</cp:revision>
  <dcterms:created xsi:type="dcterms:W3CDTF">2022-03-16T10:14:00Z</dcterms:created>
  <dcterms:modified xsi:type="dcterms:W3CDTF">2022-03-21T20:04:00Z</dcterms:modified>
</cp:coreProperties>
</file>